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F69A" w14:textId="77777777" w:rsidR="00C2120B" w:rsidRPr="00CE7144" w:rsidRDefault="00C2120B" w:rsidP="00C2120B">
      <w:pPr>
        <w:spacing w:after="300" w:line="240" w:lineRule="auto"/>
        <w:outlineLvl w:val="2"/>
        <w:rPr>
          <w:rFonts w:ascii="Arial" w:eastAsia="Times New Roman" w:hAnsi="Arial" w:cs="Arial"/>
          <w:b/>
          <w:bCs/>
          <w:color w:val="0070C0"/>
          <w:sz w:val="28"/>
          <w:szCs w:val="28"/>
        </w:rPr>
      </w:pPr>
      <w:r w:rsidRPr="00CE7144">
        <w:rPr>
          <w:rFonts w:ascii="Arial" w:eastAsia="Times New Roman" w:hAnsi="Arial" w:cs="Arial"/>
          <w:b/>
          <w:bCs/>
          <w:color w:val="0070C0"/>
          <w:sz w:val="28"/>
          <w:szCs w:val="28"/>
        </w:rPr>
        <w:t>Unattended Children During and After Library Operating Hours</w:t>
      </w:r>
    </w:p>
    <w:p w14:paraId="45E0DF62" w14:textId="078FB399" w:rsidR="00CE7144" w:rsidRDefault="00C2120B" w:rsidP="003001AC">
      <w:pPr>
        <w:spacing w:after="480" w:line="240" w:lineRule="auto"/>
        <w:rPr>
          <w:rFonts w:ascii="Arial" w:eastAsia="Times New Roman" w:hAnsi="Arial" w:cs="Arial"/>
          <w:color w:val="212529"/>
          <w:sz w:val="24"/>
          <w:szCs w:val="24"/>
        </w:rPr>
      </w:pPr>
      <w:r w:rsidRPr="00CE7144">
        <w:rPr>
          <w:rFonts w:ascii="Arial" w:eastAsia="Times New Roman" w:hAnsi="Arial" w:cs="Arial"/>
          <w:color w:val="212529"/>
          <w:sz w:val="24"/>
          <w:szCs w:val="24"/>
        </w:rPr>
        <w:t>For the purpose of this policy, children shall be defined as library patrons under the age of sixteen.</w:t>
      </w:r>
      <w:r w:rsidR="00CE7144">
        <w:rPr>
          <w:rFonts w:ascii="Arial" w:eastAsia="Times New Roman" w:hAnsi="Arial" w:cs="Arial"/>
          <w:color w:val="212529"/>
          <w:sz w:val="24"/>
          <w:szCs w:val="24"/>
        </w:rPr>
        <w:t xml:space="preserve">                                                                                                                      </w:t>
      </w:r>
    </w:p>
    <w:p w14:paraId="1D735D31" w14:textId="77777777" w:rsidR="003001AC" w:rsidRDefault="00CE7144" w:rsidP="003001AC">
      <w:pPr>
        <w:spacing w:after="360" w:line="240" w:lineRule="auto"/>
        <w:rPr>
          <w:rFonts w:ascii="Arial" w:eastAsia="Times New Roman" w:hAnsi="Arial" w:cs="Arial"/>
          <w:color w:val="212529"/>
          <w:sz w:val="24"/>
          <w:szCs w:val="24"/>
        </w:rPr>
      </w:pPr>
      <w:r w:rsidRPr="00CE7144">
        <w:rPr>
          <w:rFonts w:ascii="Arial" w:eastAsia="Times New Roman" w:hAnsi="Arial" w:cs="Arial"/>
          <w:color w:val="212529"/>
          <w:sz w:val="24"/>
          <w:szCs w:val="24"/>
          <w:u w:val="single"/>
        </w:rPr>
        <w:t>Unattended Children During Operating Hours</w:t>
      </w:r>
      <w:r>
        <w:rPr>
          <w:rFonts w:ascii="Arial" w:eastAsia="Times New Roman" w:hAnsi="Arial" w:cs="Arial"/>
          <w:color w:val="212529"/>
          <w:sz w:val="24"/>
          <w:szCs w:val="24"/>
        </w:rPr>
        <w:t xml:space="preserve">                                                                 </w:t>
      </w:r>
    </w:p>
    <w:p w14:paraId="64D2E0C7" w14:textId="2988B400" w:rsidR="00C2120B" w:rsidRPr="00CE7144" w:rsidRDefault="00C2120B" w:rsidP="003001AC">
      <w:pPr>
        <w:spacing w:after="360" w:line="240" w:lineRule="auto"/>
        <w:rPr>
          <w:rFonts w:ascii="Arial" w:eastAsia="Times New Roman" w:hAnsi="Arial" w:cs="Arial"/>
          <w:color w:val="212529"/>
          <w:sz w:val="24"/>
          <w:szCs w:val="24"/>
        </w:rPr>
      </w:pPr>
      <w:r w:rsidRPr="00CE7144">
        <w:rPr>
          <w:rFonts w:ascii="Arial" w:eastAsia="Times New Roman" w:hAnsi="Arial" w:cs="Arial"/>
          <w:color w:val="212529"/>
          <w:sz w:val="24"/>
          <w:szCs w:val="24"/>
        </w:rPr>
        <w:t xml:space="preserve">The library is a public building available for use by everyone. Because it is a place where children gather, it may attract people whose interest in children is not entirely wholesome. The safety and security of children left on their own without supervision is of serious concern to the </w:t>
      </w:r>
      <w:r w:rsidR="006464F8" w:rsidRPr="00CE7144">
        <w:rPr>
          <w:rFonts w:ascii="Arial" w:eastAsia="Times New Roman" w:hAnsi="Arial" w:cs="Arial"/>
          <w:color w:val="212529"/>
          <w:sz w:val="24"/>
          <w:szCs w:val="24"/>
        </w:rPr>
        <w:t xml:space="preserve">Taneyhills </w:t>
      </w:r>
      <w:r w:rsidRPr="00CE7144">
        <w:rPr>
          <w:rFonts w:ascii="Arial" w:eastAsia="Times New Roman" w:hAnsi="Arial" w:cs="Arial"/>
          <w:color w:val="212529"/>
          <w:sz w:val="24"/>
          <w:szCs w:val="24"/>
        </w:rPr>
        <w:t xml:space="preserve">Library Board of </w:t>
      </w:r>
      <w:r w:rsidR="006464F8" w:rsidRPr="00CE7144">
        <w:rPr>
          <w:rFonts w:ascii="Arial" w:eastAsia="Times New Roman" w:hAnsi="Arial" w:cs="Arial"/>
          <w:color w:val="212529"/>
          <w:sz w:val="24"/>
          <w:szCs w:val="24"/>
        </w:rPr>
        <w:t>Directors</w:t>
      </w:r>
      <w:r w:rsidRPr="00CE7144">
        <w:rPr>
          <w:rFonts w:ascii="Arial" w:eastAsia="Times New Roman" w:hAnsi="Arial" w:cs="Arial"/>
          <w:color w:val="212529"/>
          <w:sz w:val="24"/>
          <w:szCs w:val="24"/>
        </w:rPr>
        <w:t>, administration, and staff. For the protection and well-being of children who visit the library, the following policy has been established:</w:t>
      </w:r>
    </w:p>
    <w:p w14:paraId="09061953" w14:textId="0DB93F8E" w:rsidR="00C2120B" w:rsidRPr="00CE7144" w:rsidRDefault="00C2120B" w:rsidP="00C2120B">
      <w:pPr>
        <w:spacing w:after="600" w:line="240" w:lineRule="auto"/>
        <w:rPr>
          <w:rFonts w:ascii="Arial" w:eastAsia="Times New Roman" w:hAnsi="Arial" w:cs="Arial"/>
          <w:color w:val="212529"/>
          <w:sz w:val="24"/>
          <w:szCs w:val="24"/>
        </w:rPr>
      </w:pPr>
      <w:r w:rsidRPr="00CE7144">
        <w:rPr>
          <w:rFonts w:ascii="Arial" w:eastAsia="Times New Roman" w:hAnsi="Arial" w:cs="Arial"/>
          <w:color w:val="212529"/>
          <w:sz w:val="24"/>
          <w:szCs w:val="24"/>
        </w:rPr>
        <w:t xml:space="preserve">The responsibility to supervise a child using the library rests at all times with that child’s parent or legal guardian. </w:t>
      </w:r>
      <w:r w:rsidR="006464F8" w:rsidRPr="00CE7144">
        <w:rPr>
          <w:rFonts w:ascii="Arial" w:eastAsia="Times New Roman" w:hAnsi="Arial" w:cs="Arial"/>
          <w:color w:val="212529"/>
          <w:sz w:val="24"/>
          <w:szCs w:val="24"/>
        </w:rPr>
        <w:t xml:space="preserve">The </w:t>
      </w:r>
      <w:proofErr w:type="gramStart"/>
      <w:r w:rsidR="006464F8" w:rsidRPr="00CE7144">
        <w:rPr>
          <w:rFonts w:ascii="Arial" w:eastAsia="Times New Roman" w:hAnsi="Arial" w:cs="Arial"/>
          <w:color w:val="212529"/>
          <w:sz w:val="24"/>
          <w:szCs w:val="24"/>
        </w:rPr>
        <w:t>Library</w:t>
      </w:r>
      <w:proofErr w:type="gramEnd"/>
      <w:r w:rsidRPr="00CE7144">
        <w:rPr>
          <w:rFonts w:ascii="Arial" w:eastAsia="Times New Roman" w:hAnsi="Arial" w:cs="Arial"/>
          <w:color w:val="212529"/>
          <w:sz w:val="24"/>
          <w:szCs w:val="24"/>
        </w:rPr>
        <w:t xml:space="preserve"> staff ha</w:t>
      </w:r>
      <w:r w:rsidR="00B835EB">
        <w:rPr>
          <w:rFonts w:ascii="Arial" w:eastAsia="Times New Roman" w:hAnsi="Arial" w:cs="Arial"/>
          <w:color w:val="212529"/>
          <w:sz w:val="24"/>
          <w:szCs w:val="24"/>
        </w:rPr>
        <w:t>ve</w:t>
      </w:r>
      <w:r w:rsidRPr="00CE7144">
        <w:rPr>
          <w:rFonts w:ascii="Arial" w:eastAsia="Times New Roman" w:hAnsi="Arial" w:cs="Arial"/>
          <w:color w:val="212529"/>
          <w:sz w:val="24"/>
          <w:szCs w:val="24"/>
        </w:rPr>
        <w:t xml:space="preserve"> other necessary duties that prevent them from providing individual supervision for children using the library. </w:t>
      </w:r>
      <w:r w:rsidR="006464F8" w:rsidRPr="00CE7144">
        <w:rPr>
          <w:rFonts w:ascii="Arial" w:eastAsia="Times New Roman" w:hAnsi="Arial" w:cs="Arial"/>
          <w:color w:val="212529"/>
          <w:sz w:val="24"/>
          <w:szCs w:val="24"/>
        </w:rPr>
        <w:t>The Library</w:t>
      </w:r>
      <w:r w:rsidRPr="00CE7144">
        <w:rPr>
          <w:rFonts w:ascii="Arial" w:eastAsia="Times New Roman" w:hAnsi="Arial" w:cs="Arial"/>
          <w:color w:val="212529"/>
          <w:sz w:val="24"/>
          <w:szCs w:val="24"/>
        </w:rPr>
        <w:t xml:space="preserve"> staff also lacks legal standing to provide such supervision since they may not act in </w:t>
      </w:r>
      <w:r w:rsidRPr="003001AC">
        <w:rPr>
          <w:rFonts w:ascii="Arial" w:eastAsia="Times New Roman" w:hAnsi="Arial" w:cs="Arial"/>
          <w:i/>
          <w:iCs/>
          <w:color w:val="212529"/>
          <w:sz w:val="24"/>
          <w:szCs w:val="24"/>
        </w:rPr>
        <w:t>loco parentis</w:t>
      </w:r>
      <w:r w:rsidRPr="00CE7144">
        <w:rPr>
          <w:rFonts w:ascii="Arial" w:eastAsia="Times New Roman" w:hAnsi="Arial" w:cs="Arial"/>
          <w:color w:val="212529"/>
          <w:sz w:val="24"/>
          <w:szCs w:val="24"/>
        </w:rPr>
        <w:t>. When children attend activity programs sponsored by the library</w:t>
      </w:r>
      <w:r w:rsidR="006464F8" w:rsidRPr="00CE7144">
        <w:rPr>
          <w:rFonts w:ascii="Arial" w:eastAsia="Times New Roman" w:hAnsi="Arial" w:cs="Arial"/>
          <w:color w:val="212529"/>
          <w:sz w:val="24"/>
          <w:szCs w:val="24"/>
        </w:rPr>
        <w:t>,</w:t>
      </w:r>
      <w:r w:rsidRPr="00CE7144">
        <w:rPr>
          <w:rFonts w:ascii="Arial" w:eastAsia="Times New Roman" w:hAnsi="Arial" w:cs="Arial"/>
          <w:color w:val="212529"/>
          <w:sz w:val="24"/>
          <w:szCs w:val="24"/>
        </w:rPr>
        <w:t xml:space="preserve"> they are supervised by </w:t>
      </w:r>
      <w:r w:rsidR="006464F8" w:rsidRPr="00CE7144">
        <w:rPr>
          <w:rFonts w:ascii="Arial" w:eastAsia="Times New Roman" w:hAnsi="Arial" w:cs="Arial"/>
          <w:color w:val="212529"/>
          <w:sz w:val="24"/>
          <w:szCs w:val="24"/>
        </w:rPr>
        <w:t>Taneyhills Library</w:t>
      </w:r>
      <w:r w:rsidRPr="00CE7144">
        <w:rPr>
          <w:rFonts w:ascii="Arial" w:eastAsia="Times New Roman" w:hAnsi="Arial" w:cs="Arial"/>
          <w:color w:val="212529"/>
          <w:sz w:val="24"/>
          <w:szCs w:val="24"/>
        </w:rPr>
        <w:t xml:space="preserve"> staff only during the scheduled time of the program and only in the room or area where the program is presented. Because the supervision library staff can provide is limited, we strongly recommend that children of all ages should be accompanied to the library by their parent or legal guardian or a caregiver designated by the parent or legal guardian. For their own safety and security, children 6 years old and younger must be continually attended by a parent or legal guardian, or a caregiver (over the age of 16) designated by the parent or legal guardian, at all times while in the library. A parent or legal guardian or caregiver (over the age of 16) must accompany children between the ages of 7 and 11 but does not need to continually attend them so long as the parent or legal guardian or designated caregiver is present and available in the building.</w:t>
      </w:r>
    </w:p>
    <w:p w14:paraId="4A062F43" w14:textId="77777777" w:rsidR="00C2120B" w:rsidRPr="00CE7144" w:rsidRDefault="00C2120B" w:rsidP="00C2120B">
      <w:pPr>
        <w:spacing w:after="600" w:line="240" w:lineRule="auto"/>
        <w:rPr>
          <w:rFonts w:ascii="Arial" w:eastAsia="Times New Roman" w:hAnsi="Arial" w:cs="Arial"/>
          <w:color w:val="212529"/>
          <w:sz w:val="24"/>
          <w:szCs w:val="24"/>
        </w:rPr>
      </w:pPr>
      <w:r w:rsidRPr="00CE7144">
        <w:rPr>
          <w:rFonts w:ascii="Arial" w:eastAsia="Times New Roman" w:hAnsi="Arial" w:cs="Arial"/>
          <w:color w:val="212529"/>
          <w:sz w:val="24"/>
          <w:szCs w:val="24"/>
        </w:rPr>
        <w:t xml:space="preserve">Children ages 12 and older who are left on their own at the library should have with them a phone number where a parent or legal guardian or designated caregiver may be reached as needed. Parents and legal guardians or designated caregivers must understand that they are still responsible for the behavior of their children while the children are using the library. Children who misbehave, refuse to follow directions of library staff, disrupt the orderly conduct of the library, interfere with staff carrying out their duties, or prevent other patrons from using the library may not remain in the library. Library staff will notify their parent or legal guardian or designated caregiver to remove the children from library premises. If children refuse to give library staff a phone number where the parent or legal guardian or designated caregiver can be reached, or if the parent or legal guardian or designated caregiver cannot be reached, or when reached, is unable or unwilling to remove the children from the library in a timely manner, library staff may require the children to remain seated under the direct supervision of a library </w:t>
      </w:r>
      <w:r w:rsidRPr="00CE7144">
        <w:rPr>
          <w:rFonts w:ascii="Arial" w:eastAsia="Times New Roman" w:hAnsi="Arial" w:cs="Arial"/>
          <w:color w:val="212529"/>
          <w:sz w:val="24"/>
          <w:szCs w:val="24"/>
        </w:rPr>
        <w:lastRenderedPageBreak/>
        <w:t>staff member until the parent or legal guardian or caregiver arrives. The library staff may at that time give the parent or legal guardian or caregiver written notice that the children have been suspended from using the library for a period of time appropriate to the disruption caused.</w:t>
      </w:r>
    </w:p>
    <w:p w14:paraId="6A4FFA53" w14:textId="77777777" w:rsidR="00C2120B" w:rsidRPr="00CE7144" w:rsidRDefault="00C2120B" w:rsidP="00C2120B">
      <w:pPr>
        <w:spacing w:after="600" w:line="240" w:lineRule="auto"/>
        <w:rPr>
          <w:rFonts w:ascii="Arial" w:eastAsia="Times New Roman" w:hAnsi="Arial" w:cs="Arial"/>
          <w:color w:val="212529"/>
          <w:sz w:val="24"/>
          <w:szCs w:val="24"/>
        </w:rPr>
      </w:pPr>
      <w:r w:rsidRPr="00CE7144">
        <w:rPr>
          <w:rFonts w:ascii="Arial" w:eastAsia="Times New Roman" w:hAnsi="Arial" w:cs="Arial"/>
          <w:color w:val="212529"/>
          <w:sz w:val="24"/>
          <w:szCs w:val="24"/>
        </w:rPr>
        <w:t>If the parent or legal guardian or designated caregiver is unable or unwilling to remove the children from the library in a timely manner, and the children continue to disrupt the orderly conduct of the library, the library staff may invoke the provisions of this policy that apply to unattended children after library operating hours (see below).</w:t>
      </w:r>
    </w:p>
    <w:p w14:paraId="2588EA37" w14:textId="77777777" w:rsidR="00CE7144" w:rsidRDefault="00C2120B" w:rsidP="00CE7144">
      <w:pPr>
        <w:spacing w:after="300" w:line="240" w:lineRule="auto"/>
        <w:outlineLvl w:val="2"/>
        <w:rPr>
          <w:rFonts w:ascii="Arial" w:eastAsia="Times New Roman" w:hAnsi="Arial" w:cs="Arial"/>
          <w:color w:val="212529"/>
          <w:sz w:val="24"/>
          <w:szCs w:val="24"/>
          <w:u w:val="single"/>
        </w:rPr>
      </w:pPr>
      <w:r w:rsidRPr="00CE7144">
        <w:rPr>
          <w:rFonts w:ascii="Arial" w:eastAsia="Times New Roman" w:hAnsi="Arial" w:cs="Arial"/>
          <w:color w:val="212529"/>
          <w:sz w:val="24"/>
          <w:szCs w:val="24"/>
          <w:u w:val="single"/>
        </w:rPr>
        <w:t>Unattended Children After Library Operating Hours</w:t>
      </w:r>
    </w:p>
    <w:p w14:paraId="40F9F566" w14:textId="586584F0" w:rsidR="00C2120B" w:rsidRPr="00CE7144" w:rsidRDefault="00C2120B" w:rsidP="00CE7144">
      <w:pPr>
        <w:spacing w:after="300" w:line="240" w:lineRule="auto"/>
        <w:outlineLvl w:val="2"/>
        <w:rPr>
          <w:rFonts w:ascii="Arial" w:eastAsia="Times New Roman" w:hAnsi="Arial" w:cs="Arial"/>
          <w:color w:val="212529"/>
          <w:sz w:val="24"/>
          <w:szCs w:val="24"/>
          <w:u w:val="single"/>
        </w:rPr>
      </w:pPr>
      <w:r w:rsidRPr="00CE7144">
        <w:rPr>
          <w:rFonts w:ascii="Arial" w:eastAsia="Times New Roman" w:hAnsi="Arial" w:cs="Arial"/>
          <w:color w:val="212529"/>
          <w:sz w:val="24"/>
          <w:szCs w:val="24"/>
        </w:rPr>
        <w:t xml:space="preserve"> </w:t>
      </w:r>
      <w:r w:rsidR="00CE7144">
        <w:rPr>
          <w:rFonts w:ascii="Arial" w:eastAsia="Times New Roman" w:hAnsi="Arial" w:cs="Arial"/>
          <w:color w:val="212529"/>
          <w:sz w:val="24"/>
          <w:szCs w:val="24"/>
        </w:rPr>
        <w:t xml:space="preserve">Taneyhills </w:t>
      </w:r>
      <w:r w:rsidRPr="00CE7144">
        <w:rPr>
          <w:rFonts w:ascii="Arial" w:eastAsia="Times New Roman" w:hAnsi="Arial" w:cs="Arial"/>
          <w:color w:val="212529"/>
          <w:sz w:val="24"/>
          <w:szCs w:val="24"/>
        </w:rPr>
        <w:t xml:space="preserve">Library’s Board of </w:t>
      </w:r>
      <w:r w:rsidR="006464F8" w:rsidRPr="00CE7144">
        <w:rPr>
          <w:rFonts w:ascii="Arial" w:eastAsia="Times New Roman" w:hAnsi="Arial" w:cs="Arial"/>
          <w:color w:val="212529"/>
          <w:sz w:val="24"/>
          <w:szCs w:val="24"/>
        </w:rPr>
        <w:t>Directors</w:t>
      </w:r>
      <w:r w:rsidRPr="00CE7144">
        <w:rPr>
          <w:rFonts w:ascii="Arial" w:eastAsia="Times New Roman" w:hAnsi="Arial" w:cs="Arial"/>
          <w:color w:val="212529"/>
          <w:sz w:val="24"/>
          <w:szCs w:val="24"/>
        </w:rPr>
        <w:t xml:space="preserve"> believes that the fundamental responsibility for children’s physical well</w:t>
      </w:r>
      <w:r w:rsidR="006464F8" w:rsidRPr="00CE7144">
        <w:rPr>
          <w:rFonts w:ascii="Arial" w:eastAsia="Times New Roman" w:hAnsi="Arial" w:cs="Arial"/>
          <w:color w:val="212529"/>
          <w:sz w:val="24"/>
          <w:szCs w:val="24"/>
        </w:rPr>
        <w:t>-</w:t>
      </w:r>
      <w:r w:rsidRPr="00CE7144">
        <w:rPr>
          <w:rFonts w:ascii="Arial" w:eastAsia="Times New Roman" w:hAnsi="Arial" w:cs="Arial"/>
          <w:color w:val="212529"/>
          <w:sz w:val="24"/>
          <w:szCs w:val="24"/>
        </w:rPr>
        <w:t>being remains with the parent or legal guardian of that child.  Parents, legal guardians, and caregivers designated by parents and legal guardians should be familiar with the library’s hours of operation and should not leave children on their own and unsupervised before the library opens or after it closes. Also, parents, legal guardians, and caregivers should be aware that the library may be closed or close early due to scheduled holidays or unscheduled occurrences such as severe weather or other emergencies. Prior arrangements and contingency plans for IMMEDIATE pick-up in such instances should be discussed with children in advance.</w:t>
      </w:r>
    </w:p>
    <w:p w14:paraId="50482804" w14:textId="48FE7A53" w:rsidR="00C2120B" w:rsidRPr="00CE7144" w:rsidRDefault="00C2120B" w:rsidP="00C2120B">
      <w:pPr>
        <w:spacing w:after="600" w:line="240" w:lineRule="auto"/>
        <w:rPr>
          <w:rFonts w:ascii="Arial" w:eastAsia="Times New Roman" w:hAnsi="Arial" w:cs="Arial"/>
          <w:color w:val="212529"/>
          <w:sz w:val="24"/>
          <w:szCs w:val="24"/>
        </w:rPr>
      </w:pPr>
      <w:r w:rsidRPr="00CE7144">
        <w:rPr>
          <w:rFonts w:ascii="Arial" w:eastAsia="Times New Roman" w:hAnsi="Arial" w:cs="Arial"/>
          <w:color w:val="212529"/>
          <w:sz w:val="24"/>
          <w:szCs w:val="24"/>
        </w:rPr>
        <w:t>The</w:t>
      </w:r>
      <w:r w:rsidR="006464F8" w:rsidRPr="00CE7144">
        <w:rPr>
          <w:rFonts w:ascii="Arial" w:eastAsia="Times New Roman" w:hAnsi="Arial" w:cs="Arial"/>
          <w:color w:val="212529"/>
          <w:sz w:val="24"/>
          <w:szCs w:val="24"/>
        </w:rPr>
        <w:t xml:space="preserve"> Taneyhills </w:t>
      </w:r>
      <w:r w:rsidRPr="00CE7144">
        <w:rPr>
          <w:rFonts w:ascii="Arial" w:eastAsia="Times New Roman" w:hAnsi="Arial" w:cs="Arial"/>
          <w:color w:val="212529"/>
          <w:sz w:val="24"/>
          <w:szCs w:val="24"/>
        </w:rPr>
        <w:t>Library can assume no responsibility for children on library property who are not physically within the library building at closing time, nor can the library assume responsibility for children on library property outside the building before the library’s opening time. If children are in the building at the time of closing and have no means of transportation, the library staff will obtain their names and addresses, their phone numbers, and the names of their parents or legal guardians or caregivers designated by the parents or legal guardians. Library staff will telephone the parents or guardians or caregivers and request immediate pick-up of the children. Library staff will follow up with letters to the parents or guardians explaining closing hours, library responsibility for the children’s safety, and other specifics delineated in this policy. Two staff members should stay with the children until the situation is resolved.</w:t>
      </w:r>
    </w:p>
    <w:p w14:paraId="7B33F2BF" w14:textId="1C935318" w:rsidR="00C2120B" w:rsidRDefault="00C2120B" w:rsidP="00C2120B">
      <w:pPr>
        <w:spacing w:after="600" w:line="240" w:lineRule="auto"/>
        <w:rPr>
          <w:rFonts w:ascii="Arial" w:eastAsia="Times New Roman" w:hAnsi="Arial" w:cs="Arial"/>
          <w:color w:val="212529"/>
          <w:sz w:val="24"/>
          <w:szCs w:val="24"/>
        </w:rPr>
      </w:pPr>
      <w:r w:rsidRPr="00CE7144">
        <w:rPr>
          <w:rFonts w:ascii="Arial" w:eastAsia="Times New Roman" w:hAnsi="Arial" w:cs="Arial"/>
          <w:color w:val="212529"/>
          <w:sz w:val="24"/>
          <w:szCs w:val="24"/>
        </w:rPr>
        <w:t>If the children are not picked up within twenty (20) minutes after the parent, guardian, or designated caregiver has been contacted, the library staff will contact the police department and request that the police take custody of the children. Library staff will leave a note prominently displayed on the exterior door to inform the parent or guardian or designated caregiver that the children have been turned over to the custody of the police.</w:t>
      </w:r>
    </w:p>
    <w:p w14:paraId="5AE77118" w14:textId="220F3EAE" w:rsidR="00452900" w:rsidRPr="00CE7144" w:rsidRDefault="00452900" w:rsidP="00C2120B">
      <w:pPr>
        <w:spacing w:after="600" w:line="240" w:lineRule="auto"/>
        <w:rPr>
          <w:rFonts w:ascii="Arial" w:eastAsia="Times New Roman" w:hAnsi="Arial" w:cs="Arial"/>
          <w:color w:val="212529"/>
          <w:sz w:val="24"/>
          <w:szCs w:val="24"/>
        </w:rPr>
      </w:pPr>
    </w:p>
    <w:sectPr w:rsidR="00452900" w:rsidRPr="00CE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0B"/>
    <w:rsid w:val="003001AC"/>
    <w:rsid w:val="00452900"/>
    <w:rsid w:val="006464F8"/>
    <w:rsid w:val="00B835EB"/>
    <w:rsid w:val="00C2120B"/>
    <w:rsid w:val="00CE7144"/>
    <w:rsid w:val="00FA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FCCC"/>
  <w15:chartTrackingRefBased/>
  <w15:docId w15:val="{9DAED082-A05F-4F0D-9EEB-8EA95AB8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86230">
      <w:bodyDiv w:val="1"/>
      <w:marLeft w:val="0"/>
      <w:marRight w:val="0"/>
      <w:marTop w:val="0"/>
      <w:marBottom w:val="0"/>
      <w:divBdr>
        <w:top w:val="none" w:sz="0" w:space="0" w:color="auto"/>
        <w:left w:val="none" w:sz="0" w:space="0" w:color="auto"/>
        <w:bottom w:val="none" w:sz="0" w:space="0" w:color="auto"/>
        <w:right w:val="none" w:sz="0" w:space="0" w:color="auto"/>
      </w:divBdr>
      <w:divsChild>
        <w:div w:id="687147702">
          <w:marLeft w:val="-225"/>
          <w:marRight w:val="-225"/>
          <w:marTop w:val="0"/>
          <w:marBottom w:val="0"/>
          <w:divBdr>
            <w:top w:val="none" w:sz="0" w:space="0" w:color="auto"/>
            <w:left w:val="none" w:sz="0" w:space="0" w:color="auto"/>
            <w:bottom w:val="none" w:sz="0" w:space="0" w:color="auto"/>
            <w:right w:val="none" w:sz="0" w:space="0" w:color="auto"/>
          </w:divBdr>
          <w:divsChild>
            <w:div w:id="646664272">
              <w:marLeft w:val="0"/>
              <w:marRight w:val="0"/>
              <w:marTop w:val="0"/>
              <w:marBottom w:val="0"/>
              <w:divBdr>
                <w:top w:val="none" w:sz="0" w:space="0" w:color="auto"/>
                <w:left w:val="none" w:sz="0" w:space="0" w:color="auto"/>
                <w:bottom w:val="none" w:sz="0" w:space="0" w:color="auto"/>
                <w:right w:val="none" w:sz="0" w:space="0" w:color="auto"/>
              </w:divBdr>
              <w:divsChild>
                <w:div w:id="60755186">
                  <w:marLeft w:val="0"/>
                  <w:marRight w:val="0"/>
                  <w:marTop w:val="0"/>
                  <w:marBottom w:val="0"/>
                  <w:divBdr>
                    <w:top w:val="none" w:sz="0" w:space="0" w:color="auto"/>
                    <w:left w:val="none" w:sz="0" w:space="0" w:color="auto"/>
                    <w:bottom w:val="none" w:sz="0" w:space="0" w:color="auto"/>
                    <w:right w:val="none" w:sz="0" w:space="0" w:color="auto"/>
                  </w:divBdr>
                  <w:divsChild>
                    <w:div w:id="1904754606">
                      <w:marLeft w:val="0"/>
                      <w:marRight w:val="0"/>
                      <w:marTop w:val="0"/>
                      <w:marBottom w:val="0"/>
                      <w:divBdr>
                        <w:top w:val="none" w:sz="0" w:space="0" w:color="auto"/>
                        <w:left w:val="none" w:sz="0" w:space="0" w:color="auto"/>
                        <w:bottom w:val="none" w:sz="0" w:space="0" w:color="auto"/>
                        <w:right w:val="none" w:sz="0" w:space="0" w:color="auto"/>
                      </w:divBdr>
                      <w:divsChild>
                        <w:div w:id="551160288">
                          <w:marLeft w:val="0"/>
                          <w:marRight w:val="0"/>
                          <w:marTop w:val="0"/>
                          <w:marBottom w:val="326"/>
                          <w:divBdr>
                            <w:top w:val="none" w:sz="0" w:space="0" w:color="auto"/>
                            <w:left w:val="none" w:sz="0" w:space="0" w:color="auto"/>
                            <w:bottom w:val="none" w:sz="0" w:space="0" w:color="auto"/>
                            <w:right w:val="none" w:sz="0" w:space="0" w:color="auto"/>
                          </w:divBdr>
                          <w:divsChild>
                            <w:div w:id="234555343">
                              <w:marLeft w:val="0"/>
                              <w:marRight w:val="0"/>
                              <w:marTop w:val="240"/>
                              <w:marBottom w:val="326"/>
                              <w:divBdr>
                                <w:top w:val="none" w:sz="0" w:space="0" w:color="auto"/>
                                <w:left w:val="none" w:sz="0" w:space="0" w:color="auto"/>
                                <w:bottom w:val="none" w:sz="0" w:space="0" w:color="auto"/>
                                <w:right w:val="none" w:sz="0" w:space="0" w:color="auto"/>
                              </w:divBdr>
                            </w:div>
                          </w:divsChild>
                        </w:div>
                        <w:div w:id="511451938">
                          <w:marLeft w:val="0"/>
                          <w:marRight w:val="0"/>
                          <w:marTop w:val="0"/>
                          <w:marBottom w:val="326"/>
                          <w:divBdr>
                            <w:top w:val="none" w:sz="0" w:space="0" w:color="auto"/>
                            <w:left w:val="none" w:sz="0" w:space="0" w:color="auto"/>
                            <w:bottom w:val="none" w:sz="0" w:space="0" w:color="auto"/>
                            <w:right w:val="none" w:sz="0" w:space="0" w:color="auto"/>
                          </w:divBdr>
                          <w:divsChild>
                            <w:div w:id="1329795287">
                              <w:marLeft w:val="0"/>
                              <w:marRight w:val="0"/>
                              <w:marTop w:val="0"/>
                              <w:marBottom w:val="0"/>
                              <w:divBdr>
                                <w:top w:val="none" w:sz="0" w:space="0" w:color="auto"/>
                                <w:left w:val="none" w:sz="0" w:space="0" w:color="auto"/>
                                <w:bottom w:val="none" w:sz="0" w:space="0" w:color="auto"/>
                                <w:right w:val="none" w:sz="0" w:space="0" w:color="auto"/>
                              </w:divBdr>
                            </w:div>
                          </w:divsChild>
                        </w:div>
                        <w:div w:id="718671597">
                          <w:marLeft w:val="0"/>
                          <w:marRight w:val="0"/>
                          <w:marTop w:val="0"/>
                          <w:marBottom w:val="326"/>
                          <w:divBdr>
                            <w:top w:val="none" w:sz="0" w:space="0" w:color="auto"/>
                            <w:left w:val="none" w:sz="0" w:space="0" w:color="auto"/>
                            <w:bottom w:val="none" w:sz="0" w:space="0" w:color="auto"/>
                            <w:right w:val="none" w:sz="0" w:space="0" w:color="auto"/>
                          </w:divBdr>
                          <w:divsChild>
                            <w:div w:id="1345472198">
                              <w:marLeft w:val="0"/>
                              <w:marRight w:val="0"/>
                              <w:marTop w:val="0"/>
                              <w:marBottom w:val="0"/>
                              <w:divBdr>
                                <w:top w:val="none" w:sz="0" w:space="0" w:color="auto"/>
                                <w:left w:val="none" w:sz="0" w:space="0" w:color="auto"/>
                                <w:bottom w:val="none" w:sz="0" w:space="0" w:color="auto"/>
                                <w:right w:val="none" w:sz="0" w:space="0" w:color="auto"/>
                              </w:divBdr>
                            </w:div>
                          </w:divsChild>
                        </w:div>
                        <w:div w:id="1123042392">
                          <w:marLeft w:val="0"/>
                          <w:marRight w:val="0"/>
                          <w:marTop w:val="0"/>
                          <w:marBottom w:val="326"/>
                          <w:divBdr>
                            <w:top w:val="none" w:sz="0" w:space="0" w:color="auto"/>
                            <w:left w:val="none" w:sz="0" w:space="0" w:color="auto"/>
                            <w:bottom w:val="none" w:sz="0" w:space="0" w:color="auto"/>
                            <w:right w:val="none" w:sz="0" w:space="0" w:color="auto"/>
                          </w:divBdr>
                          <w:divsChild>
                            <w:div w:id="941256260">
                              <w:marLeft w:val="0"/>
                              <w:marRight w:val="0"/>
                              <w:marTop w:val="0"/>
                              <w:marBottom w:val="0"/>
                              <w:divBdr>
                                <w:top w:val="none" w:sz="0" w:space="0" w:color="auto"/>
                                <w:left w:val="none" w:sz="0" w:space="0" w:color="auto"/>
                                <w:bottom w:val="none" w:sz="0" w:space="0" w:color="auto"/>
                                <w:right w:val="none" w:sz="0" w:space="0" w:color="auto"/>
                              </w:divBdr>
                            </w:div>
                          </w:divsChild>
                        </w:div>
                        <w:div w:id="809205090">
                          <w:marLeft w:val="0"/>
                          <w:marRight w:val="0"/>
                          <w:marTop w:val="0"/>
                          <w:marBottom w:val="326"/>
                          <w:divBdr>
                            <w:top w:val="none" w:sz="0" w:space="0" w:color="auto"/>
                            <w:left w:val="none" w:sz="0" w:space="0" w:color="auto"/>
                            <w:bottom w:val="none" w:sz="0" w:space="0" w:color="auto"/>
                            <w:right w:val="none" w:sz="0" w:space="0" w:color="auto"/>
                          </w:divBdr>
                          <w:divsChild>
                            <w:div w:id="55859651">
                              <w:marLeft w:val="0"/>
                              <w:marRight w:val="0"/>
                              <w:marTop w:val="0"/>
                              <w:marBottom w:val="0"/>
                              <w:divBdr>
                                <w:top w:val="none" w:sz="0" w:space="0" w:color="auto"/>
                                <w:left w:val="none" w:sz="0" w:space="0" w:color="auto"/>
                                <w:bottom w:val="none" w:sz="0" w:space="0" w:color="auto"/>
                                <w:right w:val="none" w:sz="0" w:space="0" w:color="auto"/>
                              </w:divBdr>
                            </w:div>
                          </w:divsChild>
                        </w:div>
                        <w:div w:id="1144814824">
                          <w:marLeft w:val="0"/>
                          <w:marRight w:val="0"/>
                          <w:marTop w:val="0"/>
                          <w:marBottom w:val="525"/>
                          <w:divBdr>
                            <w:top w:val="none" w:sz="0" w:space="0" w:color="auto"/>
                            <w:left w:val="none" w:sz="0" w:space="0" w:color="auto"/>
                            <w:bottom w:val="none" w:sz="0" w:space="0" w:color="auto"/>
                            <w:right w:val="none" w:sz="0" w:space="0" w:color="auto"/>
                          </w:divBdr>
                          <w:divsChild>
                            <w:div w:id="10096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42145">
          <w:marLeft w:val="-225"/>
          <w:marRight w:val="-225"/>
          <w:marTop w:val="0"/>
          <w:marBottom w:val="0"/>
          <w:divBdr>
            <w:top w:val="none" w:sz="0" w:space="0" w:color="auto"/>
            <w:left w:val="none" w:sz="0" w:space="0" w:color="auto"/>
            <w:bottom w:val="none" w:sz="0" w:space="0" w:color="auto"/>
            <w:right w:val="none" w:sz="0" w:space="0" w:color="auto"/>
          </w:divBdr>
          <w:divsChild>
            <w:div w:id="1720274962">
              <w:marLeft w:val="0"/>
              <w:marRight w:val="0"/>
              <w:marTop w:val="0"/>
              <w:marBottom w:val="0"/>
              <w:divBdr>
                <w:top w:val="none" w:sz="0" w:space="0" w:color="auto"/>
                <w:left w:val="none" w:sz="0" w:space="0" w:color="auto"/>
                <w:bottom w:val="none" w:sz="0" w:space="0" w:color="auto"/>
                <w:right w:val="none" w:sz="0" w:space="0" w:color="auto"/>
              </w:divBdr>
              <w:divsChild>
                <w:div w:id="16270810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Kay Gerken</cp:lastModifiedBy>
  <cp:revision>2</cp:revision>
  <dcterms:created xsi:type="dcterms:W3CDTF">2021-08-05T23:08:00Z</dcterms:created>
  <dcterms:modified xsi:type="dcterms:W3CDTF">2021-08-05T23:08:00Z</dcterms:modified>
</cp:coreProperties>
</file>